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91" w:rsidRPr="00407205" w:rsidRDefault="00C20591" w:rsidP="00407205">
      <w:pPr>
        <w:spacing w:after="0" w:line="240" w:lineRule="auto"/>
        <w:jc w:val="center"/>
        <w:rPr>
          <w:rFonts w:ascii="Times New Roman" w:hAnsi="Times New Roman"/>
          <w:b/>
        </w:rPr>
      </w:pPr>
      <w:r w:rsidRPr="00407205">
        <w:rPr>
          <w:rFonts w:ascii="Times New Roman" w:hAnsi="Times New Roman"/>
          <w:b/>
        </w:rPr>
        <w:t>ДЕПАРТАМЕНТ АГРОПРОМИСЛОВОГО РОЗВИТКУ</w:t>
      </w:r>
    </w:p>
    <w:p w:rsidR="00C20591" w:rsidRPr="00407205" w:rsidRDefault="00C20591" w:rsidP="00407205">
      <w:pPr>
        <w:spacing w:after="0" w:line="240" w:lineRule="auto"/>
        <w:jc w:val="center"/>
        <w:rPr>
          <w:rFonts w:ascii="Times New Roman" w:hAnsi="Times New Roman"/>
          <w:b/>
        </w:rPr>
      </w:pPr>
      <w:r w:rsidRPr="00407205">
        <w:rPr>
          <w:rFonts w:ascii="Times New Roman" w:hAnsi="Times New Roman"/>
          <w:b/>
        </w:rPr>
        <w:t>РІВНЕНСЬКОЇ ОБЛАСНОЇ ДЕРЖАВНОЇ АДМІНІСТРАЦІЇ</w:t>
      </w:r>
    </w:p>
    <w:p w:rsidR="00C20591" w:rsidRPr="00407205" w:rsidRDefault="00C20591" w:rsidP="0040720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20591" w:rsidRPr="00407205" w:rsidRDefault="00C20591" w:rsidP="00407205">
      <w:pPr>
        <w:spacing w:after="0" w:line="240" w:lineRule="auto"/>
        <w:rPr>
          <w:rFonts w:ascii="Times New Roman" w:hAnsi="Times New Roman"/>
        </w:rPr>
      </w:pPr>
      <w:r w:rsidRPr="00407205">
        <w:rPr>
          <w:rFonts w:ascii="Times New Roman" w:hAnsi="Times New Roman"/>
        </w:rPr>
        <w:t>шукає у свою команду заступника начальника відділу управління персоналом, організаційного правового, господарського забезпечення та мобілізаційної роботи департаменту</w:t>
      </w:r>
    </w:p>
    <w:p w:rsidR="00C20591" w:rsidRPr="00407205" w:rsidRDefault="00C20591" w:rsidP="00407205">
      <w:pPr>
        <w:pStyle w:val="rvps14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C20591" w:rsidRDefault="00C20591" w:rsidP="00407205">
      <w:pPr>
        <w:pStyle w:val="rvps14"/>
        <w:spacing w:before="0" w:beforeAutospacing="0" w:after="0" w:afterAutospacing="0"/>
        <w:jc w:val="both"/>
        <w:rPr>
          <w:b/>
          <w:sz w:val="22"/>
          <w:szCs w:val="22"/>
        </w:rPr>
      </w:pPr>
      <w:r w:rsidRPr="00407205">
        <w:rPr>
          <w:b/>
          <w:sz w:val="22"/>
          <w:szCs w:val="22"/>
        </w:rPr>
        <w:t>Посадові обов’язки:</w:t>
      </w:r>
    </w:p>
    <w:p w:rsidR="00C20591" w:rsidRPr="00407205" w:rsidRDefault="00C20591" w:rsidP="00407205">
      <w:pPr>
        <w:pStyle w:val="rvps14"/>
        <w:spacing w:before="0" w:beforeAutospacing="0" w:after="0" w:afterAutospacing="0"/>
        <w:jc w:val="both"/>
        <w:rPr>
          <w:b/>
          <w:sz w:val="22"/>
          <w:szCs w:val="22"/>
        </w:rPr>
      </w:pPr>
    </w:p>
    <w:tbl>
      <w:tblPr>
        <w:tblW w:w="9648" w:type="dxa"/>
        <w:tblLook w:val="0000"/>
      </w:tblPr>
      <w:tblGrid>
        <w:gridCol w:w="9648"/>
      </w:tblGrid>
      <w:tr w:rsidR="00C20591" w:rsidRPr="00407205" w:rsidTr="00407205">
        <w:trPr>
          <w:trHeight w:val="702"/>
        </w:trPr>
        <w:tc>
          <w:tcPr>
            <w:tcW w:w="5000" w:type="pct"/>
            <w:vAlign w:val="center"/>
          </w:tcPr>
          <w:p w:rsidR="00C20591" w:rsidRPr="00407205" w:rsidRDefault="00C20591" w:rsidP="00407205">
            <w:pPr>
              <w:tabs>
                <w:tab w:val="left" w:pos="-1482"/>
              </w:tabs>
              <w:spacing w:after="0" w:line="240" w:lineRule="auto"/>
              <w:rPr>
                <w:rFonts w:ascii="Times New Roman" w:hAnsi="Times New Roman"/>
              </w:rPr>
            </w:pPr>
            <w:bookmarkStart w:id="0" w:name="166"/>
            <w:bookmarkEnd w:id="0"/>
            <w:r w:rsidRPr="00407205">
              <w:rPr>
                <w:rFonts w:ascii="Times New Roman" w:hAnsi="Times New Roman"/>
              </w:rPr>
              <w:t xml:space="preserve">Забезпечення правильного застосування законодавства в департаменті агропромислового розвитку  облдержадміністрації. </w:t>
            </w:r>
          </w:p>
        </w:tc>
      </w:tr>
      <w:tr w:rsidR="00C20591" w:rsidRPr="00407205" w:rsidTr="00407205">
        <w:trPr>
          <w:trHeight w:val="1246"/>
        </w:trPr>
        <w:tc>
          <w:tcPr>
            <w:tcW w:w="5000" w:type="pct"/>
            <w:vAlign w:val="center"/>
          </w:tcPr>
          <w:p w:rsidR="00C20591" w:rsidRPr="00407205" w:rsidRDefault="00C20591" w:rsidP="0040720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bookmarkStart w:id="1" w:name="168"/>
            <w:bookmarkEnd w:id="1"/>
            <w:r w:rsidRPr="00407205">
              <w:rPr>
                <w:sz w:val="22"/>
                <w:szCs w:val="22"/>
                <w:lang w:val="uk-UA"/>
              </w:rPr>
              <w:t>Документальне оформлення  на державну службу, її проходження  та припинення, укладання та розривання  контрактів про проходження державної служби, оформлення та видача державному службовцю службового посвідчення, а також  виконання інших функцій , передбачених законодавством.</w:t>
            </w:r>
          </w:p>
        </w:tc>
      </w:tr>
      <w:tr w:rsidR="00C20591" w:rsidRPr="00407205" w:rsidTr="009D6D52">
        <w:trPr>
          <w:trHeight w:val="1065"/>
        </w:trPr>
        <w:tc>
          <w:tcPr>
            <w:tcW w:w="5000" w:type="pct"/>
            <w:vAlign w:val="center"/>
          </w:tcPr>
          <w:p w:rsidR="00C20591" w:rsidRPr="00407205" w:rsidRDefault="00C20591" w:rsidP="00407205">
            <w:pPr>
              <w:tabs>
                <w:tab w:val="left" w:pos="-1482"/>
              </w:tabs>
              <w:spacing w:after="0" w:line="240" w:lineRule="auto"/>
              <w:rPr>
                <w:rFonts w:ascii="Times New Roman" w:hAnsi="Times New Roman"/>
              </w:rPr>
            </w:pPr>
            <w:bookmarkStart w:id="2" w:name="170"/>
            <w:bookmarkEnd w:id="2"/>
            <w:r w:rsidRPr="00407205">
              <w:rPr>
                <w:rFonts w:ascii="Times New Roman" w:hAnsi="Times New Roman"/>
              </w:rPr>
              <w:t>Складання висновків за проектами наказів та інших актів (у разі необхідності) щодо інших правових питань, підготовка і внесення  у встановленому порядку пропозицій про зміну чи скасування актів департаменту, що фактично втратили чинність або видані з порушенням вимог законодавства.</w:t>
            </w:r>
          </w:p>
        </w:tc>
      </w:tr>
      <w:tr w:rsidR="00C20591" w:rsidRPr="00407205" w:rsidTr="009D6D52">
        <w:trPr>
          <w:trHeight w:val="1065"/>
        </w:trPr>
        <w:tc>
          <w:tcPr>
            <w:tcW w:w="5000" w:type="pct"/>
            <w:vAlign w:val="center"/>
          </w:tcPr>
          <w:p w:rsidR="00C20591" w:rsidRPr="00407205" w:rsidRDefault="00C20591" w:rsidP="00407205">
            <w:pPr>
              <w:tabs>
                <w:tab w:val="left" w:pos="-148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bookmarkStart w:id="3" w:name="172"/>
            <w:bookmarkEnd w:id="3"/>
            <w:r w:rsidRPr="00407205">
              <w:rPr>
                <w:rFonts w:ascii="Times New Roman" w:hAnsi="Times New Roman"/>
              </w:rPr>
              <w:t xml:space="preserve">Організація роботи з документами, що становлять службову інформацію, яким надається гриф обмеження “Для службового користування”. Здійснення  обліку документів  з грифом “Для службового користування” та контроль за їх виконанням; контроль і моніторинг за виконавською дисципліною  в департаменті.  </w:t>
            </w:r>
          </w:p>
        </w:tc>
      </w:tr>
      <w:tr w:rsidR="00C20591" w:rsidRPr="00407205" w:rsidTr="00795353">
        <w:trPr>
          <w:trHeight w:val="728"/>
        </w:trPr>
        <w:tc>
          <w:tcPr>
            <w:tcW w:w="5000" w:type="pct"/>
            <w:vAlign w:val="center"/>
          </w:tcPr>
          <w:p w:rsidR="00C20591" w:rsidRPr="00407205" w:rsidRDefault="00C20591" w:rsidP="00A959E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bookmarkStart w:id="4" w:name="174"/>
            <w:bookmarkEnd w:id="4"/>
            <w:r w:rsidRPr="00407205">
              <w:rPr>
                <w:sz w:val="22"/>
                <w:szCs w:val="22"/>
                <w:lang w:val="uk-UA"/>
              </w:rPr>
              <w:t>Ведення військового обліку військовозобов’язаних і призовників та бронювання військовозобов’язаних.</w:t>
            </w:r>
          </w:p>
        </w:tc>
      </w:tr>
      <w:tr w:rsidR="00C20591" w:rsidRPr="00407205" w:rsidTr="009D6D52">
        <w:trPr>
          <w:trHeight w:val="574"/>
        </w:trPr>
        <w:tc>
          <w:tcPr>
            <w:tcW w:w="5000" w:type="pct"/>
            <w:vAlign w:val="center"/>
          </w:tcPr>
          <w:p w:rsidR="00C20591" w:rsidRPr="00407205" w:rsidRDefault="00C20591" w:rsidP="0040720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07205">
              <w:rPr>
                <w:sz w:val="22"/>
                <w:szCs w:val="22"/>
                <w:lang w:val="uk-UA"/>
              </w:rPr>
              <w:t>З</w:t>
            </w:r>
            <w:r w:rsidRPr="00407205">
              <w:rPr>
                <w:sz w:val="22"/>
                <w:szCs w:val="22"/>
              </w:rPr>
              <w:t>дійсн</w:t>
            </w:r>
            <w:r>
              <w:rPr>
                <w:sz w:val="22"/>
                <w:szCs w:val="22"/>
                <w:lang w:val="uk-UA"/>
              </w:rPr>
              <w:t>ення</w:t>
            </w:r>
            <w:r w:rsidRPr="00407205">
              <w:rPr>
                <w:sz w:val="22"/>
                <w:szCs w:val="22"/>
              </w:rPr>
              <w:t xml:space="preserve"> заход</w:t>
            </w:r>
            <w:r>
              <w:rPr>
                <w:sz w:val="22"/>
                <w:szCs w:val="22"/>
                <w:lang w:val="uk-UA"/>
              </w:rPr>
              <w:t>ів</w:t>
            </w:r>
            <w:r w:rsidRPr="00407205">
              <w:rPr>
                <w:sz w:val="22"/>
                <w:szCs w:val="22"/>
              </w:rPr>
              <w:t xml:space="preserve"> щодо організації конкурсного відбору відповідно до</w:t>
            </w:r>
            <w:r w:rsidRPr="00407205">
              <w:rPr>
                <w:sz w:val="22"/>
                <w:szCs w:val="22"/>
                <w:lang w:val="uk-UA"/>
              </w:rPr>
              <w:t xml:space="preserve"> </w:t>
            </w:r>
            <w:r w:rsidRPr="00407205">
              <w:rPr>
                <w:sz w:val="22"/>
                <w:szCs w:val="22"/>
              </w:rPr>
              <w:t>законодавства</w:t>
            </w:r>
            <w:r w:rsidRPr="00407205">
              <w:rPr>
                <w:sz w:val="22"/>
                <w:szCs w:val="22"/>
                <w:lang w:val="uk-UA"/>
              </w:rPr>
              <w:t>.</w:t>
            </w:r>
            <w:r w:rsidRPr="00407205">
              <w:rPr>
                <w:sz w:val="22"/>
                <w:szCs w:val="22"/>
                <w:lang w:val="uk-UA"/>
              </w:rPr>
              <w:tab/>
            </w:r>
          </w:p>
        </w:tc>
      </w:tr>
      <w:tr w:rsidR="00C20591" w:rsidRPr="00407205" w:rsidTr="009D6D52">
        <w:trPr>
          <w:trHeight w:val="1065"/>
        </w:trPr>
        <w:tc>
          <w:tcPr>
            <w:tcW w:w="5000" w:type="pct"/>
            <w:vAlign w:val="center"/>
          </w:tcPr>
          <w:p w:rsidR="00C20591" w:rsidRPr="00407205" w:rsidRDefault="00C20591" w:rsidP="0040720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07205">
              <w:rPr>
                <w:sz w:val="22"/>
                <w:szCs w:val="22"/>
                <w:lang w:val="uk-UA"/>
              </w:rPr>
              <w:t>Здійсн</w:t>
            </w:r>
            <w:r>
              <w:rPr>
                <w:sz w:val="22"/>
                <w:szCs w:val="22"/>
                <w:lang w:val="uk-UA"/>
              </w:rPr>
              <w:t>ення</w:t>
            </w:r>
            <w:r w:rsidRPr="00407205">
              <w:rPr>
                <w:sz w:val="22"/>
                <w:szCs w:val="22"/>
                <w:lang w:val="uk-UA"/>
              </w:rPr>
              <w:t xml:space="preserve"> заход</w:t>
            </w:r>
            <w:r>
              <w:rPr>
                <w:sz w:val="22"/>
                <w:szCs w:val="22"/>
                <w:lang w:val="uk-UA"/>
              </w:rPr>
              <w:t>ів</w:t>
            </w:r>
            <w:r w:rsidRPr="00407205">
              <w:rPr>
                <w:sz w:val="22"/>
                <w:szCs w:val="22"/>
                <w:lang w:val="uk-UA"/>
              </w:rPr>
              <w:t xml:space="preserve"> щодо організації та координації процедури адаптації новопризначених державних службовців у департаменті з урахуванням рекомендацій, затверджених центральним органом виконавчої влади, що забезпечує формування та реалізує державну політику у сфері державної служби.</w:t>
            </w:r>
          </w:p>
        </w:tc>
      </w:tr>
      <w:tr w:rsidR="00C20591" w:rsidRPr="00407205" w:rsidTr="009D6D52">
        <w:trPr>
          <w:trHeight w:val="772"/>
        </w:trPr>
        <w:tc>
          <w:tcPr>
            <w:tcW w:w="5000" w:type="pct"/>
            <w:vAlign w:val="center"/>
          </w:tcPr>
          <w:p w:rsidR="00C20591" w:rsidRPr="00407205" w:rsidRDefault="00C20591" w:rsidP="0040720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bookmarkStart w:id="5" w:name="180"/>
            <w:bookmarkEnd w:id="5"/>
            <w:r w:rsidRPr="00407205">
              <w:rPr>
                <w:sz w:val="22"/>
                <w:szCs w:val="22"/>
                <w:lang w:val="uk-UA"/>
              </w:rPr>
              <w:t xml:space="preserve"> Складання номенклатури справ департаменту, забезпечення контролю за правильністю  формування, оформлення і зберігання  справ, що підлягають передачі до державного архіву.</w:t>
            </w:r>
          </w:p>
        </w:tc>
      </w:tr>
      <w:tr w:rsidR="00C20591" w:rsidRPr="00407205" w:rsidTr="009D6D52">
        <w:trPr>
          <w:trHeight w:val="609"/>
        </w:trPr>
        <w:tc>
          <w:tcPr>
            <w:tcW w:w="5000" w:type="pct"/>
            <w:vAlign w:val="center"/>
          </w:tcPr>
          <w:p w:rsidR="00C20591" w:rsidRPr="00407205" w:rsidRDefault="00C20591" w:rsidP="0040720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bookmarkStart w:id="6" w:name="184"/>
            <w:bookmarkEnd w:id="6"/>
            <w:r w:rsidRPr="00407205">
              <w:rPr>
                <w:sz w:val="22"/>
                <w:szCs w:val="22"/>
                <w:lang w:val="uk-UA"/>
              </w:rPr>
              <w:t>Участь у розгляді звернень громадян,  інформаційних запитів, запитів і звернень народних депутатів та депутатів місцевих рад, листів  правоохоронних органів та  органів державної влади.</w:t>
            </w:r>
          </w:p>
        </w:tc>
      </w:tr>
    </w:tbl>
    <w:p w:rsidR="00C20591" w:rsidRPr="00407205" w:rsidRDefault="00C20591" w:rsidP="00407205">
      <w:pPr>
        <w:spacing w:after="0" w:line="240" w:lineRule="auto"/>
        <w:jc w:val="both"/>
        <w:rPr>
          <w:rFonts w:ascii="Times New Roman" w:hAnsi="Times New Roman"/>
        </w:rPr>
      </w:pPr>
    </w:p>
    <w:p w:rsidR="00C20591" w:rsidRPr="00407205" w:rsidRDefault="00C20591" w:rsidP="00407205">
      <w:pPr>
        <w:spacing w:after="0" w:line="240" w:lineRule="auto"/>
        <w:jc w:val="both"/>
        <w:rPr>
          <w:rFonts w:ascii="Times New Roman" w:hAnsi="Times New Roman"/>
          <w:b/>
        </w:rPr>
      </w:pPr>
      <w:r w:rsidRPr="00407205">
        <w:rPr>
          <w:rFonts w:ascii="Times New Roman" w:hAnsi="Times New Roman"/>
          <w:b/>
        </w:rPr>
        <w:t>Обов’язкові вимоги:</w:t>
      </w:r>
    </w:p>
    <w:p w:rsidR="00C20591" w:rsidRPr="00407205" w:rsidRDefault="00C20591" w:rsidP="00407205">
      <w:pPr>
        <w:spacing w:after="0" w:line="240" w:lineRule="auto"/>
        <w:jc w:val="both"/>
        <w:rPr>
          <w:rFonts w:ascii="Times New Roman" w:hAnsi="Times New Roman"/>
        </w:rPr>
      </w:pPr>
      <w:r w:rsidRPr="00407205">
        <w:rPr>
          <w:rFonts w:ascii="Times New Roman" w:hAnsi="Times New Roman"/>
        </w:rPr>
        <w:t>громадянство України;</w:t>
      </w:r>
    </w:p>
    <w:p w:rsidR="00C20591" w:rsidRPr="00407205" w:rsidRDefault="00C20591" w:rsidP="00407205">
      <w:pPr>
        <w:spacing w:after="0" w:line="240" w:lineRule="auto"/>
        <w:jc w:val="both"/>
        <w:rPr>
          <w:rFonts w:ascii="Times New Roman" w:hAnsi="Times New Roman"/>
        </w:rPr>
      </w:pPr>
      <w:r w:rsidRPr="00407205">
        <w:rPr>
          <w:rFonts w:ascii="Times New Roman" w:hAnsi="Times New Roman"/>
          <w:shd w:val="clear" w:color="auto" w:fill="FFFFFF"/>
        </w:rPr>
        <w:t xml:space="preserve">Вища освіта за освітнім ступенем не нижче молодшого бакалавра або бакалавра, </w:t>
      </w:r>
      <w:r w:rsidRPr="00407205">
        <w:rPr>
          <w:rFonts w:ascii="Times New Roman" w:hAnsi="Times New Roman"/>
        </w:rPr>
        <w:t>за спеціальністю –  правознавство та/або економіка.</w:t>
      </w:r>
    </w:p>
    <w:p w:rsidR="00C20591" w:rsidRPr="00407205" w:rsidRDefault="00C20591" w:rsidP="004072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407205">
        <w:rPr>
          <w:rFonts w:ascii="Times New Roman" w:hAnsi="Times New Roman"/>
        </w:rPr>
        <w:t>ільне володіння державною мовою.</w:t>
      </w:r>
    </w:p>
    <w:p w:rsidR="00C20591" w:rsidRPr="00407205" w:rsidRDefault="00C20591" w:rsidP="00122C0A">
      <w:pPr>
        <w:spacing w:after="0" w:line="240" w:lineRule="auto"/>
        <w:jc w:val="both"/>
        <w:rPr>
          <w:rFonts w:ascii="Times New Roman" w:hAnsi="Times New Roman"/>
        </w:rPr>
      </w:pPr>
      <w:r w:rsidRPr="00407205">
        <w:rPr>
          <w:rFonts w:ascii="Times New Roman" w:hAnsi="Times New Roman"/>
        </w:rPr>
        <w:t xml:space="preserve">Знання законодавства: </w:t>
      </w:r>
      <w:r w:rsidRPr="00874434">
        <w:rPr>
          <w:rFonts w:ascii="Times New Roman" w:hAnsi="Times New Roman"/>
        </w:rPr>
        <w:t>Конституції України; Закони України «Про державну службу», «Про звернення громадян», «Про доступ до публічної інформації»;</w:t>
      </w:r>
      <w:r w:rsidRPr="00407205">
        <w:rPr>
          <w:rFonts w:ascii="Times New Roman" w:hAnsi="Times New Roman"/>
        </w:rPr>
        <w:t xml:space="preserve"> </w:t>
      </w:r>
    </w:p>
    <w:p w:rsidR="00C20591" w:rsidRPr="00407205" w:rsidRDefault="00C20591" w:rsidP="00407205">
      <w:pPr>
        <w:spacing w:after="0" w:line="240" w:lineRule="auto"/>
        <w:jc w:val="both"/>
        <w:rPr>
          <w:rFonts w:ascii="Times New Roman" w:hAnsi="Times New Roman"/>
        </w:rPr>
      </w:pPr>
    </w:p>
    <w:p w:rsidR="00C20591" w:rsidRPr="00407205" w:rsidRDefault="00C20591" w:rsidP="0040720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20591" w:rsidRPr="00407205" w:rsidRDefault="00C20591" w:rsidP="00407205">
      <w:pPr>
        <w:spacing w:after="0" w:line="240" w:lineRule="auto"/>
        <w:jc w:val="both"/>
        <w:rPr>
          <w:rFonts w:ascii="Times New Roman" w:hAnsi="Times New Roman"/>
          <w:b/>
        </w:rPr>
      </w:pPr>
      <w:r w:rsidRPr="00407205">
        <w:rPr>
          <w:rFonts w:ascii="Times New Roman" w:hAnsi="Times New Roman"/>
          <w:b/>
        </w:rPr>
        <w:t>Умови відбору та призначення на посаду:</w:t>
      </w:r>
    </w:p>
    <w:p w:rsidR="00C20591" w:rsidRPr="00407205" w:rsidRDefault="00C20591" w:rsidP="00407205">
      <w:pPr>
        <w:spacing w:after="0" w:line="240" w:lineRule="auto"/>
        <w:jc w:val="both"/>
        <w:rPr>
          <w:rFonts w:ascii="Times New Roman" w:hAnsi="Times New Roman"/>
        </w:rPr>
      </w:pPr>
      <w:r w:rsidRPr="00407205">
        <w:rPr>
          <w:rFonts w:ascii="Times New Roman" w:hAnsi="Times New Roman"/>
        </w:rPr>
        <w:t>Призначення на посаду строкове до призначення на цю посаду переможця конкурсу, але не більше ніж 12 місяців з дня припинення чи скасування воєнного стану.</w:t>
      </w:r>
    </w:p>
    <w:p w:rsidR="00C20591" w:rsidRPr="00407205" w:rsidRDefault="00C20591" w:rsidP="00407205">
      <w:pPr>
        <w:spacing w:after="0" w:line="240" w:lineRule="auto"/>
        <w:jc w:val="both"/>
        <w:rPr>
          <w:rFonts w:ascii="Times New Roman" w:hAnsi="Times New Roman"/>
        </w:rPr>
      </w:pPr>
      <w:r w:rsidRPr="00407205">
        <w:rPr>
          <w:rFonts w:ascii="Times New Roman" w:hAnsi="Times New Roman"/>
        </w:rPr>
        <w:t xml:space="preserve">Ми чекаємо на резюме кандидатів до </w:t>
      </w:r>
      <w:bookmarkStart w:id="7" w:name="_GoBack"/>
      <w:bookmarkEnd w:id="7"/>
      <w:r w:rsidRPr="00407205">
        <w:rPr>
          <w:rFonts w:ascii="Times New Roman" w:hAnsi="Times New Roman"/>
        </w:rPr>
        <w:t xml:space="preserve">11 листопада  2023 року за формою, що розміщена на сайті. </w:t>
      </w:r>
    </w:p>
    <w:p w:rsidR="00C20591" w:rsidRPr="00407205" w:rsidRDefault="00C20591" w:rsidP="00407205">
      <w:pPr>
        <w:spacing w:after="0" w:line="240" w:lineRule="auto"/>
        <w:jc w:val="both"/>
        <w:rPr>
          <w:rFonts w:ascii="Times New Roman" w:hAnsi="Times New Roman"/>
        </w:rPr>
      </w:pPr>
      <w:r w:rsidRPr="00407205">
        <w:rPr>
          <w:rFonts w:ascii="Times New Roman" w:hAnsi="Times New Roman"/>
        </w:rPr>
        <w:t xml:space="preserve">Резюме надіслати на електронну адресу </w:t>
      </w:r>
      <w:r w:rsidRPr="00407205">
        <w:rPr>
          <w:rFonts w:ascii="Times New Roman" w:hAnsi="Times New Roman"/>
          <w:b/>
        </w:rPr>
        <w:t>agroprom@rv.gov.ua</w:t>
      </w:r>
    </w:p>
    <w:p w:rsidR="00C20591" w:rsidRPr="00407205" w:rsidRDefault="00C20591" w:rsidP="00407205">
      <w:pPr>
        <w:spacing w:after="0" w:line="240" w:lineRule="auto"/>
        <w:jc w:val="both"/>
        <w:rPr>
          <w:rFonts w:ascii="Times New Roman" w:hAnsi="Times New Roman"/>
        </w:rPr>
      </w:pPr>
      <w:r w:rsidRPr="00407205">
        <w:rPr>
          <w:rFonts w:ascii="Times New Roman" w:hAnsi="Times New Roman"/>
        </w:rPr>
        <w:t>За результатами опрацювання резюме, ми відберемо ті, які відповідають нашому запиту, та запросимо відібраних кандидатів на співбесіду з директором департаменту агропромислового розвитку Рівненської обласної державної адміністрації.</w:t>
      </w:r>
    </w:p>
    <w:p w:rsidR="00C20591" w:rsidRPr="00407205" w:rsidRDefault="00C20591" w:rsidP="00407205">
      <w:pPr>
        <w:spacing w:after="0" w:line="240" w:lineRule="auto"/>
        <w:jc w:val="both"/>
        <w:rPr>
          <w:rFonts w:ascii="Times New Roman" w:hAnsi="Times New Roman"/>
        </w:rPr>
      </w:pPr>
    </w:p>
    <w:p w:rsidR="00C20591" w:rsidRDefault="00C20591" w:rsidP="00407205">
      <w:pPr>
        <w:spacing w:after="0" w:line="240" w:lineRule="auto"/>
        <w:jc w:val="both"/>
        <w:rPr>
          <w:rFonts w:ascii="Times New Roman" w:hAnsi="Times New Roman"/>
        </w:rPr>
      </w:pPr>
    </w:p>
    <w:p w:rsidR="00C20591" w:rsidRPr="00407205" w:rsidRDefault="00C20591" w:rsidP="00407205">
      <w:pPr>
        <w:spacing w:after="0" w:line="240" w:lineRule="auto"/>
        <w:jc w:val="both"/>
        <w:rPr>
          <w:rFonts w:ascii="Times New Roman" w:hAnsi="Times New Roman"/>
        </w:rPr>
      </w:pPr>
      <w:r w:rsidRPr="00407205">
        <w:rPr>
          <w:rFonts w:ascii="Times New Roman" w:hAnsi="Times New Roman"/>
        </w:rPr>
        <w:t>У разі виникнення запитань звертайтеся до Валентини ШВЕД, тел. 63-43-18.</w:t>
      </w:r>
    </w:p>
    <w:p w:rsidR="00C20591" w:rsidRPr="00407205" w:rsidRDefault="00C20591" w:rsidP="00AA37B7">
      <w:pPr>
        <w:jc w:val="both"/>
        <w:rPr>
          <w:rFonts w:ascii="Times New Roman" w:hAnsi="Times New Roman"/>
        </w:rPr>
      </w:pPr>
    </w:p>
    <w:sectPr w:rsidR="00C20591" w:rsidRPr="00407205" w:rsidSect="000B249D">
      <w:pgSz w:w="11906" w:h="16838"/>
      <w:pgMar w:top="719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395"/>
    <w:rsid w:val="00004A3A"/>
    <w:rsid w:val="0002079E"/>
    <w:rsid w:val="000535A1"/>
    <w:rsid w:val="00064A96"/>
    <w:rsid w:val="0007152F"/>
    <w:rsid w:val="000A0147"/>
    <w:rsid w:val="000A3574"/>
    <w:rsid w:val="000B249D"/>
    <w:rsid w:val="000E24F2"/>
    <w:rsid w:val="000F2BC9"/>
    <w:rsid w:val="00122C0A"/>
    <w:rsid w:val="00133253"/>
    <w:rsid w:val="00157382"/>
    <w:rsid w:val="00171DAA"/>
    <w:rsid w:val="00191ADD"/>
    <w:rsid w:val="001F0B5B"/>
    <w:rsid w:val="00231D16"/>
    <w:rsid w:val="002B4643"/>
    <w:rsid w:val="002D7788"/>
    <w:rsid w:val="00334F01"/>
    <w:rsid w:val="003A1106"/>
    <w:rsid w:val="003C7DA1"/>
    <w:rsid w:val="00407205"/>
    <w:rsid w:val="004712DB"/>
    <w:rsid w:val="004B5836"/>
    <w:rsid w:val="004D181C"/>
    <w:rsid w:val="004D6652"/>
    <w:rsid w:val="004E7D8C"/>
    <w:rsid w:val="004F5ABD"/>
    <w:rsid w:val="005227AB"/>
    <w:rsid w:val="00540708"/>
    <w:rsid w:val="005614BA"/>
    <w:rsid w:val="005E582C"/>
    <w:rsid w:val="005F171D"/>
    <w:rsid w:val="005F6631"/>
    <w:rsid w:val="00667848"/>
    <w:rsid w:val="00703A56"/>
    <w:rsid w:val="00704470"/>
    <w:rsid w:val="00721C83"/>
    <w:rsid w:val="00736521"/>
    <w:rsid w:val="00782EA2"/>
    <w:rsid w:val="00795353"/>
    <w:rsid w:val="007B0B3B"/>
    <w:rsid w:val="007C1DB5"/>
    <w:rsid w:val="00855025"/>
    <w:rsid w:val="008707AB"/>
    <w:rsid w:val="00874434"/>
    <w:rsid w:val="008A3188"/>
    <w:rsid w:val="008B7BDE"/>
    <w:rsid w:val="00941A8E"/>
    <w:rsid w:val="00953603"/>
    <w:rsid w:val="00967959"/>
    <w:rsid w:val="00981773"/>
    <w:rsid w:val="00981B4A"/>
    <w:rsid w:val="009D6D52"/>
    <w:rsid w:val="009E77CF"/>
    <w:rsid w:val="00A2192E"/>
    <w:rsid w:val="00A23DA7"/>
    <w:rsid w:val="00A26133"/>
    <w:rsid w:val="00A26364"/>
    <w:rsid w:val="00A33658"/>
    <w:rsid w:val="00A959E6"/>
    <w:rsid w:val="00AA37B7"/>
    <w:rsid w:val="00AC1D81"/>
    <w:rsid w:val="00AE139A"/>
    <w:rsid w:val="00B02561"/>
    <w:rsid w:val="00B144D8"/>
    <w:rsid w:val="00B168C9"/>
    <w:rsid w:val="00B46D93"/>
    <w:rsid w:val="00B567BA"/>
    <w:rsid w:val="00BD4395"/>
    <w:rsid w:val="00C1010B"/>
    <w:rsid w:val="00C20591"/>
    <w:rsid w:val="00C23AF9"/>
    <w:rsid w:val="00C26B9C"/>
    <w:rsid w:val="00C417F2"/>
    <w:rsid w:val="00C421AF"/>
    <w:rsid w:val="00C7748B"/>
    <w:rsid w:val="00C97B2B"/>
    <w:rsid w:val="00CB38DF"/>
    <w:rsid w:val="00CC28CE"/>
    <w:rsid w:val="00CD5ED2"/>
    <w:rsid w:val="00CF32DE"/>
    <w:rsid w:val="00D11A13"/>
    <w:rsid w:val="00D36E78"/>
    <w:rsid w:val="00D84BFE"/>
    <w:rsid w:val="00DF367F"/>
    <w:rsid w:val="00E4196D"/>
    <w:rsid w:val="00E41D69"/>
    <w:rsid w:val="00EA3CDD"/>
    <w:rsid w:val="00EA4A83"/>
    <w:rsid w:val="00EC6513"/>
    <w:rsid w:val="00ED0953"/>
    <w:rsid w:val="00EE736E"/>
    <w:rsid w:val="00FB7FF9"/>
    <w:rsid w:val="00FE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4BA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C1DB5"/>
    <w:rPr>
      <w:rFonts w:cs="Times New Roman"/>
      <w:color w:val="0563C1"/>
      <w:u w:val="single"/>
    </w:rPr>
  </w:style>
  <w:style w:type="paragraph" w:customStyle="1" w:styleId="rvps14">
    <w:name w:val="rvps14"/>
    <w:basedOn w:val="Normal"/>
    <w:uiPriority w:val="99"/>
    <w:rsid w:val="004E7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NormalWeb">
    <w:name w:val="Normal (Web)"/>
    <w:basedOn w:val="Normal"/>
    <w:uiPriority w:val="99"/>
    <w:rsid w:val="004F5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Char1">
    <w:name w:val="Body Text Char1"/>
    <w:uiPriority w:val="99"/>
    <w:locked/>
    <w:rsid w:val="004F5ABD"/>
    <w:rPr>
      <w:sz w:val="26"/>
    </w:rPr>
  </w:style>
  <w:style w:type="paragraph" w:styleId="BodyText">
    <w:name w:val="Body Text"/>
    <w:basedOn w:val="Normal"/>
    <w:link w:val="BodyTextChar"/>
    <w:uiPriority w:val="99"/>
    <w:rsid w:val="004F5ABD"/>
    <w:pPr>
      <w:shd w:val="clear" w:color="auto" w:fill="FFFFFF"/>
      <w:spacing w:after="300" w:line="322" w:lineRule="exact"/>
    </w:pPr>
    <w:rPr>
      <w:sz w:val="26"/>
      <w:szCs w:val="26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28CE"/>
    <w:rPr>
      <w:rFonts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1</Pages>
  <Words>461</Words>
  <Characters>2632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Kadru 1</dc:creator>
  <cp:keywords/>
  <dc:description/>
  <cp:lastModifiedBy>cab-216-1 (Швед)</cp:lastModifiedBy>
  <cp:revision>37</cp:revision>
  <cp:lastPrinted>2023-11-07T09:58:00Z</cp:lastPrinted>
  <dcterms:created xsi:type="dcterms:W3CDTF">2022-11-16T10:03:00Z</dcterms:created>
  <dcterms:modified xsi:type="dcterms:W3CDTF">2023-11-07T10:15:00Z</dcterms:modified>
</cp:coreProperties>
</file>